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B5" w:rsidRDefault="003232B5" w:rsidP="00902055">
      <w:pPr>
        <w:pStyle w:val="NoSpacing"/>
        <w:rPr>
          <w:rFonts w:ascii="Montserrat" w:hAnsi="Montserrat"/>
          <w:sz w:val="24"/>
          <w:szCs w:val="24"/>
        </w:rPr>
        <w:sectPr w:rsidR="003232B5" w:rsidSect="000F12EF">
          <w:headerReference w:type="first" r:id="rId8"/>
          <w:footerReference w:type="first" r:id="rId9"/>
          <w:pgSz w:w="12240" w:h="15840"/>
          <w:pgMar w:top="1440" w:right="1440" w:bottom="1440" w:left="1440" w:header="720" w:footer="288" w:gutter="0"/>
          <w:cols w:space="720"/>
          <w:titlePg/>
          <w:docGrid w:linePitch="360"/>
        </w:sectPr>
      </w:pP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  <w:r w:rsidRPr="00411417">
        <w:rPr>
          <w:rFonts w:ascii="Montserrat" w:hAnsi="Montserrat"/>
          <w:b/>
          <w:sz w:val="28"/>
          <w:szCs w:val="28"/>
        </w:rPr>
        <w:t xml:space="preserve">Final Examination Schedule for Students – </w:t>
      </w:r>
      <w:r w:rsidR="000A5063">
        <w:rPr>
          <w:rFonts w:ascii="Montserrat" w:hAnsi="Montserrat"/>
          <w:b/>
          <w:sz w:val="28"/>
          <w:szCs w:val="28"/>
        </w:rPr>
        <w:t>Spring 2024</w:t>
      </w:r>
      <w:r>
        <w:rPr>
          <w:rFonts w:ascii="Montserrat" w:hAnsi="Montserrat"/>
          <w:sz w:val="24"/>
          <w:szCs w:val="24"/>
        </w:rPr>
        <w:t xml:space="preserve"> (Revised </w:t>
      </w:r>
      <w:r w:rsidR="000A5063">
        <w:rPr>
          <w:rFonts w:ascii="Montserrat" w:hAnsi="Montserrat"/>
          <w:sz w:val="24"/>
          <w:szCs w:val="24"/>
        </w:rPr>
        <w:t>3</w:t>
      </w:r>
      <w:r>
        <w:rPr>
          <w:rFonts w:ascii="Montserrat" w:hAnsi="Montserrat"/>
          <w:sz w:val="24"/>
          <w:szCs w:val="24"/>
        </w:rPr>
        <w:t>/</w:t>
      </w:r>
      <w:r w:rsidR="000A5063">
        <w:rPr>
          <w:rFonts w:ascii="Montserrat" w:hAnsi="Montserrat"/>
          <w:sz w:val="24"/>
          <w:szCs w:val="24"/>
        </w:rPr>
        <w:t>6</w:t>
      </w:r>
      <w:r>
        <w:rPr>
          <w:rFonts w:ascii="Montserrat" w:hAnsi="Montserrat"/>
          <w:sz w:val="24"/>
          <w:szCs w:val="24"/>
        </w:rPr>
        <w:t>/202</w:t>
      </w:r>
      <w:r w:rsidR="000A5063">
        <w:rPr>
          <w:rFonts w:ascii="Montserrat" w:hAnsi="Montserrat"/>
          <w:sz w:val="24"/>
          <w:szCs w:val="24"/>
        </w:rPr>
        <w:t>4</w:t>
      </w:r>
      <w:bookmarkStart w:id="2" w:name="_GoBack"/>
      <w:bookmarkEnd w:id="2"/>
      <w:r>
        <w:rPr>
          <w:rFonts w:ascii="Montserrat" w:hAnsi="Montserrat"/>
          <w:sz w:val="24"/>
          <w:szCs w:val="24"/>
        </w:rPr>
        <w:t xml:space="preserve">) </w:t>
      </w: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Tishomingo &amp; Ardmore Campuses</w:t>
      </w: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</w:p>
    <w:p w:rsidR="00902055" w:rsidRPr="002F0333" w:rsidRDefault="00902055" w:rsidP="00902055">
      <w:pPr>
        <w:pStyle w:val="NoSpacing"/>
        <w:rPr>
          <w:rFonts w:ascii="Montserrat" w:hAnsi="Montserrat"/>
          <w:sz w:val="24"/>
          <w:szCs w:val="24"/>
        </w:rPr>
      </w:pPr>
      <w:r w:rsidRPr="002F0333">
        <w:rPr>
          <w:rFonts w:ascii="Montserrat" w:hAnsi="Montserrat"/>
          <w:sz w:val="24"/>
          <w:szCs w:val="24"/>
        </w:rPr>
        <w:tab/>
      </w:r>
    </w:p>
    <w:tbl>
      <w:tblPr>
        <w:tblStyle w:val="TableGrid1"/>
        <w:tblpPr w:leftFromText="180" w:rightFromText="180" w:vertAnchor="page" w:horzAnchor="margin" w:tblpY="4036"/>
        <w:tblW w:w="9454" w:type="dxa"/>
        <w:tblLook w:val="04A0" w:firstRow="1" w:lastRow="0" w:firstColumn="1" w:lastColumn="0" w:noHBand="0" w:noVBand="1"/>
      </w:tblPr>
      <w:tblGrid>
        <w:gridCol w:w="2785"/>
        <w:gridCol w:w="1941"/>
        <w:gridCol w:w="2364"/>
        <w:gridCol w:w="2364"/>
      </w:tblGrid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Regular Class Period Begins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Days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Final Exam Day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Final Exam Time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Monday, </w:t>
            </w:r>
            <w:r w:rsidR="000A5063">
              <w:rPr>
                <w:rFonts w:ascii="Calibri" w:hAnsi="Calibri" w:cs="Times New Roman"/>
              </w:rPr>
              <w:t>May 6</w:t>
            </w:r>
            <w:r w:rsidR="000A5063" w:rsidRPr="000A5063">
              <w:rPr>
                <w:rFonts w:ascii="Calibri" w:hAnsi="Calibri" w:cs="Times New Roman"/>
                <w:vertAlign w:val="superscript"/>
              </w:rPr>
              <w:t>th</w:t>
            </w:r>
            <w:r w:rsidRPr="00411417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A.M-12:00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12:00 or 12:30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2:00 or 2:30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6:00 P.M. 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6-8:00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Tuesday, </w:t>
            </w:r>
            <w:r w:rsidR="000A5063">
              <w:rPr>
                <w:rFonts w:ascii="Calibri" w:hAnsi="Calibri" w:cs="Times New Roman"/>
              </w:rPr>
              <w:t>May 7</w:t>
            </w:r>
            <w:r w:rsidR="000A5063" w:rsidRPr="000A5063">
              <w:rPr>
                <w:rFonts w:ascii="Calibri" w:hAnsi="Calibri" w:cs="Times New Roman"/>
                <w:vertAlign w:val="superscript"/>
              </w:rPr>
              <w:t>th</w:t>
            </w:r>
            <w:r w:rsidRPr="00411417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10:00 A.M. 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A.M.-12:00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2:00 or 2:30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6:00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6-8:00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9:00 or 9:30 A.M. 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Wednesday, </w:t>
            </w:r>
            <w:r w:rsidR="000A5063">
              <w:rPr>
                <w:rFonts w:ascii="Calibri" w:hAnsi="Calibri" w:cs="Times New Roman"/>
              </w:rPr>
              <w:t>May 8</w:t>
            </w:r>
            <w:r w:rsidR="000A5063" w:rsidRPr="000A5063">
              <w:rPr>
                <w:rFonts w:ascii="Calibri" w:hAnsi="Calibri" w:cs="Times New Roman"/>
                <w:vertAlign w:val="superscript"/>
              </w:rPr>
              <w:t>th</w:t>
            </w:r>
            <w:r w:rsidRPr="00411417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11:00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A.M.-12:00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3:00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5:00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7:00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9:00 or 9:30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Thursday, </w:t>
            </w:r>
            <w:r w:rsidR="000A5063">
              <w:rPr>
                <w:rFonts w:ascii="Calibri" w:hAnsi="Calibri" w:cs="Times New Roman"/>
              </w:rPr>
              <w:t>May 9</w:t>
            </w:r>
            <w:r w:rsidR="000A5063" w:rsidRPr="000A5063">
              <w:rPr>
                <w:rFonts w:ascii="Calibri" w:hAnsi="Calibri" w:cs="Times New Roman"/>
                <w:vertAlign w:val="superscript"/>
              </w:rPr>
              <w:t>th</w:t>
            </w:r>
            <w:r w:rsidR="000A5063">
              <w:rPr>
                <w:rFonts w:ascii="Calibri" w:hAnsi="Calibri" w:cs="Times New Roman"/>
              </w:rPr>
              <w:t xml:space="preserve"> </w:t>
            </w:r>
            <w:r w:rsidRPr="00411417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11:00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A.M.-12:00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3:00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5:00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7:00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6-8:00 P.M. </w:t>
            </w:r>
          </w:p>
        </w:tc>
      </w:tr>
    </w:tbl>
    <w:p w:rsidR="00411417" w:rsidRDefault="00411417" w:rsidP="00411417">
      <w:r w:rsidRPr="008F7E7F">
        <w:rPr>
          <w:highlight w:val="yellow"/>
        </w:rPr>
        <w:t>(M = Monday, T = Tuesday, W = Wednesday, Th = Thursday, F = Friday)</w:t>
      </w:r>
    </w:p>
    <w:p w:rsidR="003A619F" w:rsidRPr="002F0333" w:rsidRDefault="003A619F" w:rsidP="00902055">
      <w:pPr>
        <w:rPr>
          <w:rFonts w:ascii="Montserrat" w:hAnsi="Montserrat"/>
          <w:sz w:val="24"/>
          <w:szCs w:val="24"/>
        </w:rPr>
      </w:pPr>
    </w:p>
    <w:sectPr w:rsidR="003A619F" w:rsidRPr="002F0333" w:rsidSect="003232B5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E38" w:rsidRDefault="00E81E38" w:rsidP="009B3C3B">
      <w:pPr>
        <w:spacing w:after="0" w:line="240" w:lineRule="auto"/>
      </w:pPr>
      <w:r>
        <w:separator/>
      </w:r>
    </w:p>
  </w:endnote>
  <w:endnote w:type="continuationSeparator" w:id="0">
    <w:p w:rsidR="00E81E38" w:rsidRDefault="00E81E38" w:rsidP="009B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SemiBold">
    <w:altName w:val="Calibri"/>
    <w:charset w:val="00"/>
    <w:family w:val="auto"/>
    <w:pitch w:val="variable"/>
    <w:sig w:usb0="A00002FF" w:usb1="400020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2EF" w:rsidRPr="002F0333" w:rsidRDefault="000F12EF" w:rsidP="000F12EF">
    <w:pPr>
      <w:pStyle w:val="Footer"/>
      <w:jc w:val="center"/>
      <w:rPr>
        <w:rFonts w:ascii="Montserrat" w:hAnsi="Montserrat" w:cstheme="minorHAnsi"/>
        <w:sz w:val="17"/>
        <w:szCs w:val="17"/>
      </w:rPr>
    </w:pPr>
    <w:r w:rsidRPr="002F0333">
      <w:rPr>
        <w:rFonts w:ascii="Montserrat" w:hAnsi="Montserrat" w:cstheme="minorHAns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03149" wp14:editId="032FA90C">
              <wp:simplePos x="0" y="0"/>
              <wp:positionH relativeFrom="margin">
                <wp:align>center</wp:align>
              </wp:positionH>
              <wp:positionV relativeFrom="paragraph">
                <wp:posOffset>-59055</wp:posOffset>
              </wp:positionV>
              <wp:extent cx="69437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689B32" id="Straight Connector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65pt" to="546.7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" strokecolor="#002060">
              <w10:wrap anchorx="margin"/>
            </v:line>
          </w:pict>
        </mc:Fallback>
      </mc:AlternateContent>
    </w:r>
    <w:r w:rsidRPr="002F0333">
      <w:rPr>
        <w:rFonts w:ascii="Montserrat" w:hAnsi="Montserrat" w:cstheme="minorHAnsi"/>
        <w:sz w:val="17"/>
        <w:szCs w:val="17"/>
      </w:rPr>
      <w:t xml:space="preserve">Murray State College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One Murray Campus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Tishomingo, OK 73460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580-387-7000 </w:t>
    </w:r>
    <w:r>
      <w:rPr>
        <w:rFonts w:ascii="Montserrat" w:hAnsi="Montserrat" w:cstheme="minorHAnsi"/>
        <w:sz w:val="17"/>
        <w:szCs w:val="17"/>
      </w:rPr>
      <w:br/>
    </w:r>
    <w:r w:rsidRPr="002F0333">
      <w:rPr>
        <w:rFonts w:ascii="Montserrat" w:hAnsi="Montserrat" w:cstheme="minorHAnsi"/>
        <w:sz w:val="17"/>
        <w:szCs w:val="17"/>
      </w:rPr>
      <w:t xml:space="preserve">Murray State College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</w:t>
    </w:r>
    <w:r>
      <w:rPr>
        <w:rFonts w:ascii="Montserrat" w:hAnsi="Montserrat" w:cstheme="minorHAnsi"/>
        <w:sz w:val="17"/>
        <w:szCs w:val="17"/>
      </w:rPr>
      <w:t>2901 Mt. Washington</w:t>
    </w:r>
    <w:r w:rsidRPr="002F0333">
      <w:rPr>
        <w:rFonts w:ascii="Montserrat" w:hAnsi="Montserrat" w:cstheme="minorHAnsi"/>
        <w:sz w:val="17"/>
        <w:szCs w:val="17"/>
      </w:rPr>
      <w:t xml:space="preserve">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</w:t>
    </w:r>
    <w:r>
      <w:rPr>
        <w:rFonts w:ascii="Montserrat" w:hAnsi="Montserrat" w:cstheme="minorHAnsi"/>
        <w:sz w:val="17"/>
        <w:szCs w:val="17"/>
      </w:rPr>
      <w:t>Ardmore, OK 73401</w:t>
    </w:r>
    <w:r w:rsidRPr="002F0333">
      <w:rPr>
        <w:rFonts w:ascii="Montserrat" w:hAnsi="Montserrat" w:cstheme="minorHAnsi"/>
        <w:sz w:val="17"/>
        <w:szCs w:val="17"/>
      </w:rPr>
      <w:t xml:space="preserve">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580-</w:t>
    </w:r>
    <w:r>
      <w:rPr>
        <w:rFonts w:ascii="Montserrat" w:hAnsi="Montserrat" w:cstheme="minorHAnsi"/>
        <w:sz w:val="17"/>
        <w:szCs w:val="17"/>
      </w:rPr>
      <w:t>319-0370</w:t>
    </w:r>
    <w:r w:rsidRPr="002F0333">
      <w:rPr>
        <w:rFonts w:ascii="Montserrat" w:hAnsi="Montserrat" w:cstheme="minorHAnsi"/>
        <w:sz w:val="17"/>
        <w:szCs w:val="17"/>
      </w:rPr>
      <w:t xml:space="preserve"> </w:t>
    </w:r>
    <w:r>
      <w:rPr>
        <w:rFonts w:ascii="Montserrat" w:hAnsi="Montserrat" w:cstheme="minorHAnsi"/>
        <w:sz w:val="17"/>
        <w:szCs w:val="17"/>
      </w:rPr>
      <w:br/>
    </w:r>
    <w:r w:rsidRPr="002F0333">
      <w:rPr>
        <w:rFonts w:ascii="Montserrat" w:hAnsi="Montserrat" w:cstheme="minorHAnsi"/>
        <w:sz w:val="17"/>
        <w:szCs w:val="17"/>
      </w:rPr>
      <w:t xml:space="preserve">   </w:t>
    </w:r>
    <w:hyperlink r:id="rId1" w:history="1">
      <w:r w:rsidRPr="002F0333">
        <w:rPr>
          <w:rStyle w:val="Hyperlink"/>
          <w:rFonts w:ascii="Montserrat" w:hAnsi="Montserrat" w:cstheme="minorHAnsi"/>
          <w:sz w:val="17"/>
          <w:szCs w:val="17"/>
        </w:rPr>
        <w:t>www.mscok.edu</w:t>
      </w:r>
    </w:hyperlink>
    <w:r w:rsidRPr="002F0333">
      <w:rPr>
        <w:rFonts w:ascii="Montserrat" w:hAnsi="Montserrat" w:cstheme="minorHAnsi"/>
        <w:sz w:val="17"/>
        <w:szCs w:val="17"/>
      </w:rPr>
      <w:t xml:space="preserve"> </w:t>
    </w:r>
  </w:p>
  <w:p w:rsidR="000F12EF" w:rsidRDefault="000F1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E38" w:rsidRDefault="00E81E38" w:rsidP="009B3C3B">
      <w:pPr>
        <w:spacing w:after="0" w:line="240" w:lineRule="auto"/>
      </w:pPr>
      <w:r>
        <w:separator/>
      </w:r>
    </w:p>
  </w:footnote>
  <w:footnote w:type="continuationSeparator" w:id="0">
    <w:p w:rsidR="00E81E38" w:rsidRDefault="00E81E38" w:rsidP="009B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992"/>
    </w:tblGrid>
    <w:tr w:rsidR="000F12EF" w:rsidRPr="005E2B23" w:rsidTr="00D823A9">
      <w:trPr>
        <w:trHeight w:val="1530"/>
        <w:jc w:val="center"/>
      </w:trPr>
      <w:tc>
        <w:tcPr>
          <w:tcW w:w="5238" w:type="dxa"/>
          <w:shd w:val="clear" w:color="auto" w:fill="FFFFFF" w:themeFill="background1"/>
          <w:vAlign w:val="center"/>
        </w:tcPr>
        <w:p w:rsidR="000F12EF" w:rsidRPr="005E2B23" w:rsidRDefault="000F12EF" w:rsidP="000F12EF">
          <w:pPr>
            <w:pStyle w:val="Header"/>
            <w:jc w:val="center"/>
            <w:rPr>
              <w:rFonts w:cstheme="minorHAnsi"/>
            </w:rPr>
          </w:pPr>
          <w:bookmarkStart w:id="0" w:name="_Hlk105482873"/>
          <w:bookmarkStart w:id="1" w:name="_Hlk105482874"/>
          <w:r>
            <w:rPr>
              <w:rFonts w:cstheme="minorHAnsi"/>
              <w:noProof/>
            </w:rPr>
            <w:drawing>
              <wp:inline distT="0" distB="0" distL="0" distR="0" wp14:anchorId="5C143BCF" wp14:editId="0F4752FD">
                <wp:extent cx="3277157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715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shd w:val="clear" w:color="auto" w:fill="FFFFFF" w:themeFill="background1"/>
          <w:vAlign w:val="center"/>
        </w:tcPr>
        <w:p w:rsidR="000F12EF" w:rsidRPr="00E7003B" w:rsidRDefault="000F12EF" w:rsidP="000F12EF">
          <w:pPr>
            <w:pStyle w:val="Header"/>
            <w:jc w:val="center"/>
            <w:rPr>
              <w:rFonts w:ascii="Montserrat SemiBold" w:hAnsi="Montserrat SemiBold" w:cstheme="minorHAnsi"/>
              <w:b/>
              <w:color w:val="0033A1"/>
              <w:sz w:val="40"/>
            </w:rPr>
          </w:pPr>
          <w:r w:rsidRPr="00E7003B">
            <w:rPr>
              <w:rFonts w:ascii="Montserrat SemiBold" w:hAnsi="Montserrat SemiBold" w:cstheme="minorHAnsi"/>
              <w:b/>
              <w:color w:val="0033A1"/>
              <w:sz w:val="40"/>
            </w:rPr>
            <w:t xml:space="preserve">From Here, </w:t>
          </w:r>
        </w:p>
        <w:p w:rsidR="000F12EF" w:rsidRPr="00E7003B" w:rsidRDefault="000F12EF" w:rsidP="000F12EF">
          <w:pPr>
            <w:pStyle w:val="Header"/>
            <w:jc w:val="center"/>
            <w:rPr>
              <w:rFonts w:ascii="Montserrat SemiBold" w:hAnsi="Montserrat SemiBold" w:cstheme="minorHAnsi"/>
              <w:b/>
              <w:color w:val="0033A1"/>
              <w:sz w:val="40"/>
            </w:rPr>
          </w:pPr>
          <w:r w:rsidRPr="00E7003B">
            <w:rPr>
              <w:rFonts w:ascii="Montserrat SemiBold" w:hAnsi="Montserrat SemiBold" w:cstheme="minorHAnsi"/>
              <w:b/>
              <w:color w:val="0033A1"/>
              <w:sz w:val="40"/>
            </w:rPr>
            <w:t>Go Anywhere.</w:t>
          </w:r>
        </w:p>
      </w:tc>
    </w:tr>
  </w:tbl>
  <w:p w:rsidR="000F12EF" w:rsidRPr="005E2B23" w:rsidRDefault="000F12EF" w:rsidP="000F12EF">
    <w:pPr>
      <w:pStyle w:val="Header"/>
      <w:rPr>
        <w:rFonts w:cstheme="minorHAnsi"/>
      </w:rPr>
    </w:pPr>
    <w:r w:rsidRPr="005E2B23">
      <w:rPr>
        <w:rFonts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475EC5" wp14:editId="530B8182">
              <wp:simplePos x="0" y="0"/>
              <wp:positionH relativeFrom="margin">
                <wp:align>center</wp:align>
              </wp:positionH>
              <wp:positionV relativeFrom="paragraph">
                <wp:posOffset>48038</wp:posOffset>
              </wp:positionV>
              <wp:extent cx="69437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5D6EC" id="Straight Connector 10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8pt" to="54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" strokecolor="#002060">
              <w10:wrap anchorx="margin"/>
            </v:line>
          </w:pict>
        </mc:Fallback>
      </mc:AlternateContent>
    </w:r>
    <w:bookmarkEnd w:id="0"/>
    <w:bookmarkEnd w:id="1"/>
  </w:p>
  <w:p w:rsidR="000F12EF" w:rsidRDefault="000F1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69F4"/>
    <w:multiLevelType w:val="hybridMultilevel"/>
    <w:tmpl w:val="26C0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0pWBPdehhiiaRoeXCNtQT5SKwn9sIg0VHMI6UzqFemCaOZZtIhP5VrJa3b40bZE+K/pR563RUlTWafX04H5Q==" w:salt="zPsz4bKF4qObXFx83IvkK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9C"/>
    <w:rsid w:val="000A5063"/>
    <w:rsid w:val="000F12EF"/>
    <w:rsid w:val="001043A4"/>
    <w:rsid w:val="00120914"/>
    <w:rsid w:val="00136EB9"/>
    <w:rsid w:val="00262EDC"/>
    <w:rsid w:val="00295055"/>
    <w:rsid w:val="002A6F8E"/>
    <w:rsid w:val="002C083D"/>
    <w:rsid w:val="002F0333"/>
    <w:rsid w:val="00304344"/>
    <w:rsid w:val="003232B5"/>
    <w:rsid w:val="00374F5B"/>
    <w:rsid w:val="003A619F"/>
    <w:rsid w:val="003D1D5E"/>
    <w:rsid w:val="00411417"/>
    <w:rsid w:val="0042539C"/>
    <w:rsid w:val="00494D0C"/>
    <w:rsid w:val="004C350A"/>
    <w:rsid w:val="004C42B4"/>
    <w:rsid w:val="004D7CD0"/>
    <w:rsid w:val="005B12E4"/>
    <w:rsid w:val="005E2B23"/>
    <w:rsid w:val="00617715"/>
    <w:rsid w:val="0067651B"/>
    <w:rsid w:val="007042F4"/>
    <w:rsid w:val="0071064E"/>
    <w:rsid w:val="007B397A"/>
    <w:rsid w:val="007E220D"/>
    <w:rsid w:val="007F1C88"/>
    <w:rsid w:val="008949F2"/>
    <w:rsid w:val="008A30AA"/>
    <w:rsid w:val="00902055"/>
    <w:rsid w:val="009042D6"/>
    <w:rsid w:val="00990948"/>
    <w:rsid w:val="009B3C3B"/>
    <w:rsid w:val="009D241A"/>
    <w:rsid w:val="009F3334"/>
    <w:rsid w:val="00A056FA"/>
    <w:rsid w:val="00A73869"/>
    <w:rsid w:val="00B73B42"/>
    <w:rsid w:val="00BC5FA6"/>
    <w:rsid w:val="00BE018D"/>
    <w:rsid w:val="00C14045"/>
    <w:rsid w:val="00C740EF"/>
    <w:rsid w:val="00D259A8"/>
    <w:rsid w:val="00D314A9"/>
    <w:rsid w:val="00D95A82"/>
    <w:rsid w:val="00E100C7"/>
    <w:rsid w:val="00E13DCA"/>
    <w:rsid w:val="00E7003B"/>
    <w:rsid w:val="00E76BA4"/>
    <w:rsid w:val="00E81E38"/>
    <w:rsid w:val="00EE13BE"/>
    <w:rsid w:val="00FB207C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8FB0A5"/>
  <w15:docId w15:val="{1B138C39-8378-432B-83BC-41ABA2C1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F8E"/>
    <w:pPr>
      <w:ind w:left="720"/>
      <w:contextualSpacing/>
    </w:pPr>
  </w:style>
  <w:style w:type="table" w:styleId="TableGrid">
    <w:name w:val="Table Grid"/>
    <w:basedOn w:val="TableNormal"/>
    <w:uiPriority w:val="59"/>
    <w:rsid w:val="0013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3B"/>
  </w:style>
  <w:style w:type="paragraph" w:styleId="Footer">
    <w:name w:val="footer"/>
    <w:basedOn w:val="Normal"/>
    <w:link w:val="FooterChar"/>
    <w:uiPriority w:val="99"/>
    <w:unhideWhenUsed/>
    <w:rsid w:val="009B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3B"/>
  </w:style>
  <w:style w:type="character" w:styleId="Hyperlink">
    <w:name w:val="Hyperlink"/>
    <w:basedOn w:val="DefaultParagraphFont"/>
    <w:uiPriority w:val="99"/>
    <w:unhideWhenUsed/>
    <w:rsid w:val="005E2B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2055"/>
    <w:pPr>
      <w:spacing w:after="0" w:line="240" w:lineRule="auto"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39"/>
    <w:rsid w:val="004114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k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4B0B-9390-4DD8-A070-11E44A46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College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mschwarz</dc:creator>
  <cp:lastModifiedBy>Maeleesa Harrell</cp:lastModifiedBy>
  <cp:revision>2</cp:revision>
  <dcterms:created xsi:type="dcterms:W3CDTF">2024-03-06T21:10:00Z</dcterms:created>
  <dcterms:modified xsi:type="dcterms:W3CDTF">2024-03-06T21:10:00Z</dcterms:modified>
</cp:coreProperties>
</file>